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D0D" w:rsidRDefault="00093D0D">
      <w:p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事務局（　　　）行</w:t>
      </w:r>
    </w:p>
    <w:p w:rsidR="00093D0D" w:rsidRDefault="00093D0D">
      <w:pPr>
        <w:spacing w:line="0" w:lineRule="atLeast"/>
        <w:jc w:val="center"/>
        <w:rPr>
          <w:rFonts w:ascii="ＭＳ Ｐ明朝" w:eastAsia="ＭＳ Ｐ明朝" w:hAnsi="ＭＳ Ｐ明朝"/>
          <w:b/>
          <w:u w:val="single"/>
        </w:rPr>
      </w:pPr>
      <w:r>
        <w:rPr>
          <w:rFonts w:ascii="ＭＳ Ｐ明朝" w:eastAsia="ＭＳ Ｐ明朝" w:hAnsi="ＭＳ Ｐ明朝" w:hint="eastAsia"/>
          <w:b/>
          <w:u w:val="single"/>
        </w:rPr>
        <w:t>ＱＦＤ活動登録テーマ票</w:t>
      </w:r>
    </w:p>
    <w:p w:rsidR="00093D0D" w:rsidRDefault="00F26098">
      <w:pPr>
        <w:spacing w:line="0" w:lineRule="atLeast"/>
        <w:rPr>
          <w:rFonts w:ascii="ＭＳ Ｐ明朝" w:eastAsia="ＭＳ Ｐ明朝" w:hAnsi="ＭＳ Ｐ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E1F474" wp14:editId="5E47C9CE">
                <wp:simplePos x="0" y="0"/>
                <wp:positionH relativeFrom="column">
                  <wp:posOffset>-280670</wp:posOffset>
                </wp:positionH>
                <wp:positionV relativeFrom="paragraph">
                  <wp:posOffset>784225</wp:posOffset>
                </wp:positionV>
                <wp:extent cx="6812208" cy="1933575"/>
                <wp:effectExtent l="38100" t="38100" r="46355" b="4762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2208" cy="19335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F26098" w:rsidRDefault="00F26098" w:rsidP="00F26098">
                            <w:pPr>
                              <w:pStyle w:val="Web"/>
                              <w:spacing w:before="0" w:beforeAutospacing="0" w:after="0" w:afterAutospacing="0" w:line="500" w:lineRule="exact"/>
                              <w:ind w:left="803" w:hanging="803"/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3333FF"/>
                                <w:sz w:val="40"/>
                                <w:szCs w:val="40"/>
                                <w:eastAsianLayout w:id="1655268352"/>
                              </w:rPr>
                              <w:t>本Ｅｘｃｅｌファイルを使用される場合は、</w:t>
                            </w:r>
                          </w:p>
                          <w:p w:rsidR="00F26098" w:rsidRDefault="00F26098" w:rsidP="00F26098">
                            <w:pPr>
                              <w:pStyle w:val="Web"/>
                              <w:spacing w:before="0" w:beforeAutospacing="0" w:after="0" w:afterAutospacing="0" w:line="480" w:lineRule="exact"/>
                              <w:ind w:left="803" w:hanging="803"/>
                              <w:jc w:val="center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3333FF"/>
                                <w:sz w:val="40"/>
                                <w:szCs w:val="40"/>
                                <w:eastAsianLayout w:id="1655268353"/>
                              </w:rPr>
                              <w:t>必ず、プロパティを修正してください。</w:t>
                            </w:r>
                          </w:p>
                          <w:p w:rsidR="00F26098" w:rsidRDefault="00F26098" w:rsidP="00F26098">
                            <w:pPr>
                              <w:pStyle w:val="Web"/>
                              <w:spacing w:before="0" w:beforeAutospacing="0" w:after="0" w:afterAutospacing="0" w:line="280" w:lineRule="exact"/>
                              <w:ind w:left="422" w:hanging="422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3333FF"/>
                                <w:eastAsianLayout w:id="1655268354"/>
                              </w:rPr>
                              <w:t>・このオブジェクトはプロパティ修正後、消してください。</w:t>
                            </w:r>
                          </w:p>
                          <w:p w:rsidR="00F26098" w:rsidRDefault="00F26098" w:rsidP="00F26098">
                            <w:pPr>
                              <w:pStyle w:val="Web"/>
                              <w:spacing w:before="0" w:beforeAutospacing="0" w:after="0" w:afterAutospacing="0" w:line="280" w:lineRule="exact"/>
                              <w:ind w:left="422" w:hanging="422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3333FF"/>
                                <w:eastAsianLayout w:id="1655268355"/>
                              </w:rPr>
                              <w:t>・書式も使いやすいように追加削除等、修正してください。</w:t>
                            </w:r>
                          </w:p>
                          <w:p w:rsidR="00F26098" w:rsidRDefault="00F26098" w:rsidP="00F26098">
                            <w:pPr>
                              <w:pStyle w:val="Web"/>
                              <w:spacing w:before="0" w:beforeAutospacing="0" w:after="0" w:afterAutospacing="0" w:line="300" w:lineRule="exact"/>
                              <w:ind w:left="422" w:hanging="422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3333CC"/>
                                <w:eastAsianLayout w:id="1655268356"/>
                              </w:rPr>
                              <w:t>・御勝手に使っていただいてかまいません。不明点ありましたら、</w:t>
                            </w: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3333CC"/>
                                <w:eastAsianLayout w:id="1655268357"/>
                              </w:rPr>
                              <w:t>上條まで問い合わせしてください。</w:t>
                            </w:r>
                          </w:p>
                          <w:p w:rsidR="00F26098" w:rsidRDefault="00F26098" w:rsidP="00F26098">
                            <w:pPr>
                              <w:pStyle w:val="Web"/>
                              <w:spacing w:before="0" w:beforeAutospacing="0" w:after="0" w:afterAutospacing="0" w:line="280" w:lineRule="exact"/>
                              <w:ind w:left="422" w:hanging="422"/>
                              <w:jc w:val="right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3333FF"/>
                                <w:eastAsianLayout w:id="1655268358"/>
                              </w:rPr>
                              <w:t>以上、よろしくお願い致します。（本書式作成者：上條　仁）</w:t>
                            </w:r>
                          </w:p>
                          <w:p w:rsidR="00F26098" w:rsidRDefault="00F26098" w:rsidP="00F26098">
                            <w:pPr>
                              <w:pStyle w:val="Web"/>
                              <w:spacing w:before="0" w:beforeAutospacing="0" w:after="0" w:afterAutospacing="0" w:line="280" w:lineRule="exact"/>
                              <w:ind w:left="422" w:hanging="422"/>
                              <w:jc w:val="right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3333FF"/>
                                <w:eastAsianLayout w:id="1655268359"/>
                              </w:rPr>
                              <w:t>E-mail</w:t>
                            </w: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3333FF"/>
                                <w:eastAsianLayout w:id="1655268360"/>
                              </w:rPr>
                              <w:t>：</w:t>
                            </w: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3333FF"/>
                                <w:eastAsianLayout w:id="1655268361"/>
                              </w:rPr>
                              <w:t>kamijo_cs-hk@jcom.home.ne.jp</w:t>
                            </w:r>
                          </w:p>
                          <w:p w:rsidR="00F26098" w:rsidRDefault="00F26098" w:rsidP="00F26098">
                            <w:pPr>
                              <w:pStyle w:val="Web"/>
                              <w:spacing w:before="0" w:beforeAutospacing="0" w:after="0" w:afterAutospacing="0" w:line="280" w:lineRule="exact"/>
                              <w:ind w:left="422" w:hanging="422"/>
                              <w:jc w:val="right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3333FF"/>
                                <w:eastAsianLayout w:id="1655268362"/>
                              </w:rPr>
                              <w:t>http://cs-hk.tokyo/</w:t>
                            </w:r>
                            <w:bookmarkEnd w:id="0"/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E1F4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2.1pt;margin-top:61.75pt;width:536.4pt;height:152.2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" fillcolor="yellow" strokecolor="red" strokeweight="6pt">
                <v:textbox>
                  <w:txbxContent>
                    <w:p w:rsidR="00F26098" w:rsidRDefault="00F26098" w:rsidP="00F26098">
                      <w:pPr>
                        <w:pStyle w:val="Web"/>
                        <w:spacing w:before="0" w:beforeAutospacing="0" w:after="0" w:afterAutospacing="0" w:line="500" w:lineRule="exact"/>
                        <w:ind w:left="803" w:hanging="803"/>
                        <w:jc w:val="center"/>
                      </w:pPr>
                      <w:bookmarkStart w:id="1" w:name="_GoBack"/>
                      <w:r>
                        <w:rPr>
                          <w:rFonts w:cstheme="minorBidi" w:hint="eastAsia"/>
                          <w:b/>
                          <w:bCs/>
                          <w:color w:val="3333FF"/>
                          <w:sz w:val="40"/>
                          <w:szCs w:val="40"/>
                          <w:eastAsianLayout w:id="1655268352"/>
                        </w:rPr>
                        <w:t>本Ｅｘｃｅｌファイルを使用される場合は、</w:t>
                      </w:r>
                    </w:p>
                    <w:p w:rsidR="00F26098" w:rsidRDefault="00F26098" w:rsidP="00F26098">
                      <w:pPr>
                        <w:pStyle w:val="Web"/>
                        <w:spacing w:before="0" w:beforeAutospacing="0" w:after="0" w:afterAutospacing="0" w:line="480" w:lineRule="exact"/>
                        <w:ind w:left="803" w:hanging="803"/>
                        <w:jc w:val="center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3333FF"/>
                          <w:sz w:val="40"/>
                          <w:szCs w:val="40"/>
                          <w:eastAsianLayout w:id="1655268353"/>
                        </w:rPr>
                        <w:t>必ず、プロパティを修正してください。</w:t>
                      </w:r>
                    </w:p>
                    <w:p w:rsidR="00F26098" w:rsidRDefault="00F26098" w:rsidP="00F26098">
                      <w:pPr>
                        <w:pStyle w:val="Web"/>
                        <w:spacing w:before="0" w:beforeAutospacing="0" w:after="0" w:afterAutospacing="0" w:line="280" w:lineRule="exact"/>
                        <w:ind w:left="422" w:hanging="422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3333FF"/>
                          <w:eastAsianLayout w:id="1655268354"/>
                        </w:rPr>
                        <w:t>・このオブジェクトはプロパティ修正後、消してください。</w:t>
                      </w:r>
                    </w:p>
                    <w:p w:rsidR="00F26098" w:rsidRDefault="00F26098" w:rsidP="00F26098">
                      <w:pPr>
                        <w:pStyle w:val="Web"/>
                        <w:spacing w:before="0" w:beforeAutospacing="0" w:after="0" w:afterAutospacing="0" w:line="280" w:lineRule="exact"/>
                        <w:ind w:left="422" w:hanging="422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3333FF"/>
                          <w:eastAsianLayout w:id="1655268355"/>
                        </w:rPr>
                        <w:t>・書式も使いやすいように追加削除等、修正してください。</w:t>
                      </w:r>
                    </w:p>
                    <w:p w:rsidR="00F26098" w:rsidRDefault="00F26098" w:rsidP="00F26098">
                      <w:pPr>
                        <w:pStyle w:val="Web"/>
                        <w:spacing w:before="0" w:beforeAutospacing="0" w:after="0" w:afterAutospacing="0" w:line="300" w:lineRule="exact"/>
                        <w:ind w:left="422" w:hanging="422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3333CC"/>
                          <w:eastAsianLayout w:id="1655268356"/>
                        </w:rPr>
                        <w:t>・御勝手に使っていただいてかまいません。不明点ありましたら、</w:t>
                      </w:r>
                      <w:r>
                        <w:rPr>
                          <w:rFonts w:cstheme="minorBidi" w:hint="eastAsia"/>
                          <w:b/>
                          <w:bCs/>
                          <w:color w:val="3333CC"/>
                          <w:eastAsianLayout w:id="1655268357"/>
                        </w:rPr>
                        <w:t>上條まで問い合わせしてください。</w:t>
                      </w:r>
                    </w:p>
                    <w:p w:rsidR="00F26098" w:rsidRDefault="00F26098" w:rsidP="00F26098">
                      <w:pPr>
                        <w:pStyle w:val="Web"/>
                        <w:spacing w:before="0" w:beforeAutospacing="0" w:after="0" w:afterAutospacing="0" w:line="280" w:lineRule="exact"/>
                        <w:ind w:left="422" w:hanging="422"/>
                        <w:jc w:val="right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3333FF"/>
                          <w:eastAsianLayout w:id="1655268358"/>
                        </w:rPr>
                        <w:t>以上、よろしくお願い致します。（本書式作成者：上條　仁）</w:t>
                      </w:r>
                    </w:p>
                    <w:p w:rsidR="00F26098" w:rsidRDefault="00F26098" w:rsidP="00F26098">
                      <w:pPr>
                        <w:pStyle w:val="Web"/>
                        <w:spacing w:before="0" w:beforeAutospacing="0" w:after="0" w:afterAutospacing="0" w:line="280" w:lineRule="exact"/>
                        <w:ind w:left="422" w:hanging="422"/>
                        <w:jc w:val="right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3333FF"/>
                          <w:eastAsianLayout w:id="1655268359"/>
                        </w:rPr>
                        <w:t>E-mail</w:t>
                      </w:r>
                      <w:r>
                        <w:rPr>
                          <w:rFonts w:cstheme="minorBidi" w:hint="eastAsia"/>
                          <w:b/>
                          <w:bCs/>
                          <w:color w:val="3333FF"/>
                          <w:eastAsianLayout w:id="1655268360"/>
                        </w:rPr>
                        <w:t>：</w:t>
                      </w:r>
                      <w:r>
                        <w:rPr>
                          <w:rFonts w:cstheme="minorBidi" w:hint="eastAsia"/>
                          <w:b/>
                          <w:bCs/>
                          <w:color w:val="3333FF"/>
                          <w:eastAsianLayout w:id="1655268361"/>
                        </w:rPr>
                        <w:t>kamijo_cs-hk@jcom.home.ne.jp</w:t>
                      </w:r>
                    </w:p>
                    <w:p w:rsidR="00F26098" w:rsidRDefault="00F26098" w:rsidP="00F26098">
                      <w:pPr>
                        <w:pStyle w:val="Web"/>
                        <w:spacing w:before="0" w:beforeAutospacing="0" w:after="0" w:afterAutospacing="0" w:line="280" w:lineRule="exact"/>
                        <w:ind w:left="422" w:hanging="422"/>
                        <w:jc w:val="right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3333FF"/>
                          <w:eastAsianLayout w:id="1655268362"/>
                        </w:rPr>
                        <w:t>http://cs-hk.tokyo/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93D0D">
        <w:rPr>
          <w:rFonts w:ascii="ＭＳ Ｐ明朝" w:eastAsia="ＭＳ Ｐ明朝" w:hAnsi="ＭＳ Ｐ明朝" w:hint="eastAsia"/>
        </w:rPr>
        <w:t>１．下記に該当項目を記入してください。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00"/>
        <w:gridCol w:w="349"/>
        <w:gridCol w:w="1890"/>
        <w:gridCol w:w="1905"/>
        <w:gridCol w:w="1680"/>
        <w:gridCol w:w="1665"/>
      </w:tblGrid>
      <w:tr w:rsidR="00093D0D">
        <w:trPr>
          <w:cantSplit/>
          <w:trHeight w:val="270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93D0D" w:rsidRDefault="00093D0D">
            <w:pPr>
              <w:spacing w:line="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テーマ名</w:t>
            </w:r>
          </w:p>
        </w:tc>
        <w:tc>
          <w:tcPr>
            <w:tcW w:w="7489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  <w:trHeight w:val="270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93D0D" w:rsidRDefault="00093D0D">
            <w:pPr>
              <w:spacing w:line="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対象製品名</w:t>
            </w:r>
          </w:p>
        </w:tc>
        <w:tc>
          <w:tcPr>
            <w:tcW w:w="7489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  <w:trHeight w:val="270"/>
        </w:trPr>
        <w:tc>
          <w:tcPr>
            <w:tcW w:w="324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93D0D" w:rsidRDefault="00093D0D">
            <w:pPr>
              <w:spacing w:line="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適用ステップ（下記２参考）</w:t>
            </w:r>
          </w:p>
        </w:tc>
        <w:tc>
          <w:tcPr>
            <w:tcW w:w="1890" w:type="dxa"/>
            <w:tcBorders>
              <w:top w:val="single" w:sz="8" w:space="0" w:color="auto"/>
              <w:right w:val="single" w:sz="8" w:space="0" w:color="auto"/>
            </w:tcBorders>
          </w:tcPr>
          <w:p w:rsidR="00093D0D" w:rsidRDefault="00093D0D">
            <w:pPr>
              <w:spacing w:line="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終了予定(年/月)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</w:tcBorders>
          </w:tcPr>
          <w:p w:rsidR="00093D0D" w:rsidRDefault="00093D0D">
            <w:pPr>
              <w:spacing w:line="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提案部署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</w:tcBorders>
          </w:tcPr>
          <w:p w:rsidR="00093D0D" w:rsidRDefault="00093D0D">
            <w:pPr>
              <w:spacing w:line="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提案者(担当)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93D0D" w:rsidRDefault="00093D0D">
            <w:pPr>
              <w:spacing w:line="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TEL(内線)</w:t>
            </w:r>
          </w:p>
        </w:tc>
      </w:tr>
      <w:tr w:rsidR="00093D0D">
        <w:trPr>
          <w:cantSplit/>
          <w:trHeight w:val="270"/>
        </w:trPr>
        <w:tc>
          <w:tcPr>
            <w:tcW w:w="32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1890" w:type="dxa"/>
            <w:tcBorders>
              <w:bottom w:val="single" w:sz="8" w:space="0" w:color="auto"/>
              <w:right w:val="single" w:sz="8" w:space="0" w:color="auto"/>
            </w:tcBorders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1905" w:type="dxa"/>
            <w:tcBorders>
              <w:left w:val="single" w:sz="8" w:space="0" w:color="auto"/>
              <w:bottom w:val="single" w:sz="8" w:space="0" w:color="auto"/>
            </w:tcBorders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</w:tcBorders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1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</w:tbl>
    <w:p w:rsidR="00093D0D" w:rsidRDefault="00093D0D">
      <w:pPr>
        <w:spacing w:line="0" w:lineRule="atLeast"/>
        <w:rPr>
          <w:rFonts w:ascii="ＭＳ Ｐ明朝" w:eastAsia="ＭＳ Ｐ明朝" w:hAnsi="ＭＳ Ｐ明朝"/>
        </w:rPr>
      </w:pPr>
    </w:p>
    <w:p w:rsidR="00093D0D" w:rsidRDefault="00093D0D">
      <w:p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２．開発のどのステップでＱＦＤを活用したいか（できるか）</w:t>
      </w:r>
    </w:p>
    <w:p w:rsidR="00093D0D" w:rsidRDefault="00093D0D">
      <w:pPr>
        <w:numPr>
          <w:ilvl w:val="0"/>
          <w:numId w:val="1"/>
        </w:num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商品企画：顧客ニーズ（要求品質）把握、企画目標の明示、ネックエンジニアリングの抽出</w:t>
      </w:r>
    </w:p>
    <w:p w:rsidR="00093D0D" w:rsidRDefault="00093D0D">
      <w:pPr>
        <w:numPr>
          <w:ilvl w:val="0"/>
          <w:numId w:val="1"/>
        </w:num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構想設計：機能・性能の確保、コストの作りこみ、基本生産技術の確立</w:t>
      </w:r>
    </w:p>
    <w:p w:rsidR="00093D0D" w:rsidRDefault="00093D0D">
      <w:pPr>
        <w:numPr>
          <w:ilvl w:val="0"/>
          <w:numId w:val="1"/>
        </w:num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詳細設計：品質－コストのバランス確保、信頼性の確保、生産技術の確立（作りやすさの作りこみ）</w:t>
      </w:r>
    </w:p>
    <w:p w:rsidR="00093D0D" w:rsidRDefault="00093D0D">
      <w:pPr>
        <w:numPr>
          <w:ilvl w:val="0"/>
          <w:numId w:val="1"/>
        </w:num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生産準備：工程能力の確保、部品・原料の受入品質の確保（工程・設備・工法・検査）</w:t>
      </w:r>
    </w:p>
    <w:p w:rsidR="00093D0D" w:rsidRDefault="00093D0D">
      <w:pPr>
        <w:spacing w:line="0" w:lineRule="atLeast"/>
        <w:ind w:left="7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標準（ＱＣ工程表等）の整備</w:t>
      </w:r>
    </w:p>
    <w:p w:rsidR="00093D0D" w:rsidRDefault="00093D0D">
      <w:pPr>
        <w:numPr>
          <w:ilvl w:val="0"/>
          <w:numId w:val="1"/>
        </w:num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量　　産：日常工程管理、ムリ・ムダ・ムラの排除、不具合の解析・対策</w:t>
      </w:r>
    </w:p>
    <w:p w:rsidR="00093D0D" w:rsidRDefault="00093D0D">
      <w:pPr>
        <w:spacing w:line="0" w:lineRule="atLeast"/>
        <w:rPr>
          <w:rFonts w:ascii="ＭＳ Ｐ明朝" w:eastAsia="ＭＳ Ｐ明朝" w:hAnsi="ＭＳ Ｐ明朝"/>
        </w:rPr>
      </w:pPr>
    </w:p>
    <w:p w:rsidR="00093D0D" w:rsidRDefault="00093D0D">
      <w:pPr>
        <w:pStyle w:val="a3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３．ＱＦＤで期待したい効果の主なものを下記してあります。下記内容をチェックして、テーマ選定の参考に活用してください。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7140"/>
        <w:gridCol w:w="1260"/>
      </w:tblGrid>
      <w:tr w:rsidR="00093D0D">
        <w:tc>
          <w:tcPr>
            <w:tcW w:w="1989" w:type="dxa"/>
          </w:tcPr>
          <w:p w:rsidR="00093D0D" w:rsidRDefault="00093D0D">
            <w:pPr>
              <w:spacing w:line="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ステップ</w:t>
            </w: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期待したい効果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チェック</w:t>
            </w:r>
          </w:p>
        </w:tc>
      </w:tr>
      <w:tr w:rsidR="00093D0D">
        <w:trPr>
          <w:cantSplit/>
        </w:trPr>
        <w:tc>
          <w:tcPr>
            <w:tcW w:w="1989" w:type="dxa"/>
            <w:vMerge w:val="restart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製品企画</w:t>
            </w:r>
          </w:p>
        </w:tc>
        <w:tc>
          <w:tcPr>
            <w:tcW w:w="7140" w:type="dxa"/>
            <w:vAlign w:val="bottom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要求品質を客観的に整理したい（要求もれ・落ち防止）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  <w:vAlign w:val="bottom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製品全体を見渡した要求品質を明確にしたい（バランスの良い品質企画）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  <w:vAlign w:val="bottom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競合製品との優劣を明確にしたい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セールスポイントの納得を得たい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重点とすべき要素（品質特性）を明確にしたい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目標を顧客要求と対応して立てたい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品質目標を定量的に設定したい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ネック技術を明確にしたい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品質×コストのバランスをとった展開としたい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再発防止すべき項目を明確にしたい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 w:val="restart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製品設計</w:t>
            </w: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目標達成の時期を早くしたい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後ステップへ問題持ち越しを減らしたい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サブシステム、部品の重要性を明確にしたい（重点指向の明確化）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ネック技術の解決活動を前だししたい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作りやすさのポイントを絞りたい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ＤＲの重点を明確にしたい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生産準備の重点を明確に伝達したい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設計でのコストダウンを促進したい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 w:val="restart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生産準備</w:t>
            </w: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工程能力のネックを明確にしたい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作りやすさの追求をしたい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設備投資のコストを削減したい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工程管理ポイントを減少したい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工程の重点、訓練ポイントを明確にしたい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重要品質を撲滅したい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 w:val="restart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全体</w:t>
            </w:r>
          </w:p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但しこれらは、</w:t>
            </w:r>
          </w:p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活動後に</w:t>
            </w:r>
          </w:p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評価できるもの</w:t>
            </w: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顧客満足度を上げたい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クレームを防止したい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重要品質問題を防止したい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製品原価を低減したい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開発期間を短縮したい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部門間連携をよくしたい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  <w:tr w:rsidR="00093D0D">
        <w:trPr>
          <w:cantSplit/>
        </w:trPr>
        <w:tc>
          <w:tcPr>
            <w:tcW w:w="1989" w:type="dxa"/>
            <w:vMerge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714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技術のノウハウを蓄積（伝達）したい</w:t>
            </w:r>
          </w:p>
        </w:tc>
        <w:tc>
          <w:tcPr>
            <w:tcW w:w="1260" w:type="dxa"/>
          </w:tcPr>
          <w:p w:rsidR="00093D0D" w:rsidRDefault="00093D0D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</w:tr>
    </w:tbl>
    <w:p w:rsidR="00093D0D" w:rsidRDefault="00093D0D">
      <w:pPr>
        <w:spacing w:line="0" w:lineRule="atLeast"/>
        <w:jc w:val="right"/>
        <w:rPr>
          <w:rFonts w:ascii="ＭＳ Ｐ明朝" w:eastAsia="ＭＳ Ｐ明朝" w:hAnsi="ＭＳ Ｐ明朝"/>
          <w:sz w:val="16"/>
        </w:rPr>
      </w:pPr>
      <w:r>
        <w:rPr>
          <w:rFonts w:ascii="ＭＳ Ｐ明朝" w:eastAsia="ＭＳ Ｐ明朝" w:hAnsi="ＭＳ Ｐ明朝" w:hint="eastAsia"/>
          <w:sz w:val="16"/>
        </w:rPr>
        <w:t>アイテックインターナショナルQFDセミナー資料より編集作成</w:t>
      </w:r>
    </w:p>
    <w:p w:rsidR="00093D0D" w:rsidRDefault="001A5DBC">
      <w:p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149225</wp:posOffset>
                </wp:positionV>
                <wp:extent cx="6600825" cy="67945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D9B2A" id="Rectangle 2" o:spid="_x0000_s1026" style="position:absolute;left:0;text-align:left;margin-left:-5.4pt;margin-top:11.75pt;width:519.75pt;height:5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" o:allowincell="f"/>
            </w:pict>
          </mc:Fallback>
        </mc:AlternateContent>
      </w:r>
      <w:r w:rsidR="00093D0D">
        <w:rPr>
          <w:rFonts w:ascii="ＭＳ Ｐ明朝" w:eastAsia="ＭＳ Ｐ明朝" w:hAnsi="ＭＳ Ｐ明朝" w:hint="eastAsia"/>
        </w:rPr>
        <w:t>４．その他意見ありましたら、記入してください。</w:t>
      </w:r>
    </w:p>
    <w:p w:rsidR="00093D0D" w:rsidRDefault="00093D0D">
      <w:pPr>
        <w:spacing w:line="0" w:lineRule="atLeast"/>
        <w:rPr>
          <w:rFonts w:ascii="ＭＳ Ｐ明朝" w:eastAsia="ＭＳ Ｐ明朝" w:hAnsi="ＭＳ Ｐ明朝"/>
        </w:rPr>
      </w:pPr>
    </w:p>
    <w:sectPr w:rsidR="00093D0D">
      <w:pgSz w:w="11906" w:h="16838" w:code="9"/>
      <w:pgMar w:top="567" w:right="567" w:bottom="669" w:left="1021" w:header="851" w:footer="992" w:gutter="0"/>
      <w:cols w:space="425"/>
      <w:docGrid w:type="linesAndChar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AE4" w:rsidRDefault="00DD3AE4" w:rsidP="00E93655">
      <w:r>
        <w:separator/>
      </w:r>
    </w:p>
  </w:endnote>
  <w:endnote w:type="continuationSeparator" w:id="0">
    <w:p w:rsidR="00DD3AE4" w:rsidRDefault="00DD3AE4" w:rsidP="00E9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AE4" w:rsidRDefault="00DD3AE4" w:rsidP="00E93655">
      <w:r>
        <w:separator/>
      </w:r>
    </w:p>
  </w:footnote>
  <w:footnote w:type="continuationSeparator" w:id="0">
    <w:p w:rsidR="00DD3AE4" w:rsidRDefault="00DD3AE4" w:rsidP="00E93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95320"/>
    <w:multiLevelType w:val="hybridMultilevel"/>
    <w:tmpl w:val="987EA1D6"/>
    <w:lvl w:ilvl="0" w:tplc="74ECFE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B4EFD0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16ED63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2FCAD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566437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4F605B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7B4C93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DD2BDC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68970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7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55"/>
    <w:rsid w:val="00093D0D"/>
    <w:rsid w:val="001A5DBC"/>
    <w:rsid w:val="001B1028"/>
    <w:rsid w:val="00561D34"/>
    <w:rsid w:val="00DD3AE4"/>
    <w:rsid w:val="00E93655"/>
    <w:rsid w:val="00F26098"/>
    <w:rsid w:val="00FF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7BDF38-5043-4C93-B6B7-BE284506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0" w:lineRule="atLeast"/>
      <w:ind w:left="420" w:hangingChars="200" w:hanging="420"/>
    </w:pPr>
  </w:style>
  <w:style w:type="paragraph" w:styleId="a4">
    <w:name w:val="header"/>
    <w:basedOn w:val="a"/>
    <w:link w:val="a5"/>
    <w:uiPriority w:val="99"/>
    <w:semiHidden/>
    <w:unhideWhenUsed/>
    <w:rsid w:val="00E936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E9365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936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E93655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F2609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ＱＦＤテーマ登録票</vt:lpstr>
      <vt:lpstr>ＱＦＤテーマ登録票</vt:lpstr>
    </vt:vector>
  </TitlesOfParts>
  <Manager>上條　仁（原案）</Manager>
  <Company>ＣＳ－ＨＫ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ＱＦＤテーマ登録票</dc:title>
  <dc:subject>ＱＦＤ導入、スタート時のコンサルタント相談用資料</dc:subject>
  <dc:creator>上條　仁（原案）</dc:creator>
  <cp:keywords/>
  <dc:description>本件、原案はコンサル・上條が作成しましたが、使いやすいようにご自由に変更してかまいません。本オブジェクトも変更されてかまいません。_x000d_
企業内、事務局にて活用していただくといいでしょうね。</dc:description>
  <cp:lastModifiedBy>上條仁</cp:lastModifiedBy>
  <cp:revision>3</cp:revision>
  <cp:lastPrinted>2002-07-04T01:55:00Z</cp:lastPrinted>
  <dcterms:created xsi:type="dcterms:W3CDTF">2014-07-10T04:10:00Z</dcterms:created>
  <dcterms:modified xsi:type="dcterms:W3CDTF">2018-02-20T20:36:00Z</dcterms:modified>
</cp:coreProperties>
</file>